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C8" w:rsidRPr="00AF4416" w:rsidRDefault="00C90EC8" w:rsidP="00C90EC8">
      <w:pPr>
        <w:bidi/>
        <w:ind w:left="360"/>
        <w:jc w:val="lowKashida"/>
        <w:rPr>
          <w:rFonts w:cs="B Nazanin" w:hint="cs"/>
          <w:b/>
          <w:bCs/>
          <w:szCs w:val="24"/>
          <w:rtl/>
        </w:rPr>
      </w:pPr>
      <w:r w:rsidRPr="00AF4416">
        <w:rPr>
          <w:rFonts w:cs="B Nazanin" w:hint="cs"/>
          <w:b/>
          <w:bCs/>
          <w:szCs w:val="24"/>
          <w:rtl/>
        </w:rPr>
        <w:t xml:space="preserve">جدول شماره 24 </w:t>
      </w:r>
      <w:r w:rsidRPr="00AF4416">
        <w:rPr>
          <w:rFonts w:cs="Yagut" w:hint="cs"/>
          <w:b/>
          <w:bCs/>
          <w:szCs w:val="24"/>
          <w:rtl/>
        </w:rPr>
        <w:t>–</w:t>
      </w:r>
      <w:r w:rsidRPr="00AF4416">
        <w:rPr>
          <w:rFonts w:cs="B Nazanin" w:hint="cs"/>
          <w:b/>
          <w:bCs/>
          <w:szCs w:val="24"/>
          <w:rtl/>
        </w:rPr>
        <w:t xml:space="preserve"> مربوط به ايجاد ظرفيت فعال در جذب اعتبار پژوهشي (گرند) داخلي يا بين المللي موضوع بند 11 ماده سه آئين نامه ارتقاء</w:t>
      </w:r>
    </w:p>
    <w:p w:rsidR="00C90EC8" w:rsidRPr="00AF4416" w:rsidRDefault="00C90EC8" w:rsidP="00C90EC8">
      <w:pPr>
        <w:bidi/>
        <w:ind w:left="360"/>
        <w:jc w:val="lowKashida"/>
        <w:rPr>
          <w:rFonts w:cs="B Nazanin" w:hint="cs"/>
          <w:b/>
          <w:bCs/>
          <w:szCs w:val="24"/>
          <w:rtl/>
        </w:rPr>
      </w:pPr>
    </w:p>
    <w:tbl>
      <w:tblPr>
        <w:bidiVisual/>
        <w:tblW w:w="0" w:type="auto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2280"/>
        <w:gridCol w:w="929"/>
        <w:gridCol w:w="858"/>
        <w:gridCol w:w="660"/>
        <w:gridCol w:w="1467"/>
        <w:gridCol w:w="1540"/>
        <w:gridCol w:w="2351"/>
        <w:gridCol w:w="1597"/>
        <w:gridCol w:w="834"/>
      </w:tblGrid>
      <w:tr w:rsidR="00C90EC8" w:rsidRPr="00AF4416" w:rsidTr="0094073C">
        <w:tc>
          <w:tcPr>
            <w:tcW w:w="756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2931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موضوع</w:t>
            </w:r>
          </w:p>
        </w:tc>
        <w:tc>
          <w:tcPr>
            <w:tcW w:w="2528" w:type="dxa"/>
            <w:gridSpan w:val="3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محل عرضه</w:t>
            </w:r>
          </w:p>
        </w:tc>
        <w:tc>
          <w:tcPr>
            <w:tcW w:w="1817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انجام</w:t>
            </w:r>
          </w:p>
        </w:tc>
        <w:tc>
          <w:tcPr>
            <w:tcW w:w="1906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ميزان جذب اعتبار</w:t>
            </w:r>
          </w:p>
        </w:tc>
        <w:tc>
          <w:tcPr>
            <w:tcW w:w="2967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اسامي همكاران به ترتيب اولويت (شامل نام متقاضي)</w:t>
            </w:r>
          </w:p>
        </w:tc>
        <w:tc>
          <w:tcPr>
            <w:tcW w:w="1865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سمت در ارتباط با فعاليت</w:t>
            </w:r>
          </w:p>
        </w:tc>
        <w:tc>
          <w:tcPr>
            <w:tcW w:w="890" w:type="dxa"/>
            <w:vMerge w:val="restart"/>
          </w:tcPr>
          <w:p w:rsidR="00C90EC8" w:rsidRPr="00AF4416" w:rsidRDefault="00C90EC8" w:rsidP="009407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امتياز</w:t>
            </w:r>
          </w:p>
        </w:tc>
      </w:tr>
      <w:tr w:rsidR="00C90EC8" w:rsidRPr="00AF4416" w:rsidTr="0094073C">
        <w:tc>
          <w:tcPr>
            <w:tcW w:w="756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1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48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موسسه</w:t>
            </w:r>
          </w:p>
        </w:tc>
        <w:tc>
          <w:tcPr>
            <w:tcW w:w="87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استاني</w:t>
            </w:r>
          </w:p>
        </w:tc>
        <w:tc>
          <w:tcPr>
            <w:tcW w:w="703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ملي</w:t>
            </w:r>
          </w:p>
        </w:tc>
        <w:tc>
          <w:tcPr>
            <w:tcW w:w="1817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6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0" w:type="dxa"/>
            <w:vMerge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C90EC8" w:rsidRPr="00AF4416" w:rsidTr="0094073C">
        <w:tc>
          <w:tcPr>
            <w:tcW w:w="756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1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48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7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3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6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90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C90EC8" w:rsidRPr="00AF4416" w:rsidTr="0094073C">
        <w:tc>
          <w:tcPr>
            <w:tcW w:w="756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31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48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7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3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1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06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67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5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جمع امتيازات:</w:t>
            </w:r>
          </w:p>
        </w:tc>
        <w:tc>
          <w:tcPr>
            <w:tcW w:w="890" w:type="dxa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  <w:tr w:rsidR="00C90EC8" w:rsidRPr="00AF4416" w:rsidTr="0094073C">
        <w:tc>
          <w:tcPr>
            <w:tcW w:w="3687" w:type="dxa"/>
            <w:gridSpan w:val="2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امضاء عضو هيات علمي:</w:t>
            </w:r>
          </w:p>
        </w:tc>
        <w:tc>
          <w:tcPr>
            <w:tcW w:w="9218" w:type="dxa"/>
            <w:gridSpan w:val="6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  <w:r w:rsidRPr="00AF4416">
              <w:rPr>
                <w:rFonts w:cs="B Nazanin" w:hint="cs"/>
                <w:b/>
                <w:bCs/>
                <w:sz w:val="26"/>
                <w:szCs w:val="26"/>
                <w:rtl/>
              </w:rPr>
              <w:t>امضاء دبير كميته منتخب دانشكده:</w:t>
            </w:r>
          </w:p>
        </w:tc>
        <w:tc>
          <w:tcPr>
            <w:tcW w:w="2755" w:type="dxa"/>
            <w:gridSpan w:val="2"/>
          </w:tcPr>
          <w:p w:rsidR="00C90EC8" w:rsidRPr="00AF4416" w:rsidRDefault="00C90EC8" w:rsidP="0094073C">
            <w:pPr>
              <w:bidi/>
              <w:jc w:val="both"/>
              <w:rPr>
                <w:rFonts w:cs="B Nazanin" w:hint="cs"/>
                <w:b/>
                <w:bCs/>
                <w:sz w:val="26"/>
                <w:szCs w:val="26"/>
                <w:rtl/>
              </w:rPr>
            </w:pPr>
          </w:p>
        </w:tc>
      </w:tr>
    </w:tbl>
    <w:p w:rsidR="00C90EC8" w:rsidRPr="00AF4416" w:rsidRDefault="00C90EC8" w:rsidP="00C90EC8">
      <w:pPr>
        <w:bidi/>
        <w:ind w:left="720"/>
        <w:jc w:val="both"/>
        <w:rPr>
          <w:rFonts w:cs="B Nazanin" w:hint="cs"/>
          <w:b/>
          <w:bCs/>
          <w:sz w:val="26"/>
          <w:szCs w:val="26"/>
        </w:rPr>
      </w:pPr>
    </w:p>
    <w:p w:rsidR="00C90EC8" w:rsidRPr="00AF4416" w:rsidRDefault="00C90EC8" w:rsidP="00C90EC8">
      <w:pPr>
        <w:bidi/>
        <w:ind w:left="720"/>
        <w:jc w:val="both"/>
        <w:rPr>
          <w:rFonts w:cs="B Nazanin" w:hint="cs"/>
          <w:b/>
          <w:bCs/>
          <w:sz w:val="26"/>
          <w:szCs w:val="26"/>
          <w:rtl/>
        </w:rPr>
      </w:pPr>
      <w:r w:rsidRPr="00AF4416">
        <w:rPr>
          <w:rFonts w:cs="B Nazanin"/>
          <w:b/>
          <w:bCs/>
          <w:szCs w:val="24"/>
        </w:rPr>
        <w:t>*</w:t>
      </w:r>
      <w:r w:rsidRPr="00AF4416">
        <w:rPr>
          <w:rFonts w:cs="B Nazanin" w:hint="cs"/>
          <w:b/>
          <w:bCs/>
          <w:sz w:val="26"/>
          <w:szCs w:val="26"/>
          <w:rtl/>
        </w:rPr>
        <w:t>جهت اعضاي هيات علمي پژوهشي (بند 10 ماده 3)</w:t>
      </w:r>
    </w:p>
    <w:p w:rsidR="000713AB" w:rsidRDefault="000713AB">
      <w:bookmarkStart w:id="0" w:name="_GoBack"/>
      <w:bookmarkEnd w:id="0"/>
    </w:p>
    <w:sectPr w:rsidR="000713AB" w:rsidSect="00C90E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C8"/>
    <w:rsid w:val="000713AB"/>
    <w:rsid w:val="00C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7F96-D622-4AFE-A72A-3F717B86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C8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2022-02-22T14:23:00Z</dcterms:created>
  <dcterms:modified xsi:type="dcterms:W3CDTF">2022-02-22T14:24:00Z</dcterms:modified>
</cp:coreProperties>
</file>